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42535" w:rsidTr="0074253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535" w:rsidRDefault="0074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28 марта 2013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535" w:rsidRDefault="0074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1975</w:t>
            </w:r>
          </w:p>
        </w:tc>
      </w:tr>
    </w:tbl>
    <w:p w:rsidR="00742535" w:rsidRDefault="007425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РЕСПУБЛИКИ САХА (ЯКУТИЯ)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ДОХОДАХ, ОБ ИМУЩЕСТВЕ И ОБЯЗАТЕЛЬСТВАХ </w:t>
      </w:r>
      <w:proofErr w:type="gramStart"/>
      <w:r>
        <w:rPr>
          <w:rFonts w:ascii="Calibri" w:hAnsi="Calibri" w:cs="Calibri"/>
          <w:b/>
          <w:bCs/>
        </w:rPr>
        <w:t>ИМУЩЕСТВЕННОГО</w:t>
      </w:r>
      <w:proofErr w:type="gramEnd"/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ХАРАКТЕРА, </w:t>
      </w: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ЗАМЕЩЕНИЕ ДОЛЖНОСТЕЙ РУКОВОДИТЕЛЕЙ ГОСУДАРСТВЕННЫХ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РЕСПУБЛИКИ САХА (ЯКУТИЯ), И ЛИЦАМИ,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ЭТИ ДОЛЖНОСТИ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7.1 статьи 8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постановляю: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Саха (Якутия), и лицами, замещающими эти должности, согласно приложению к настоящему Указу.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настоящий Указ в официальных средствах массовой информации Республики Саха (Якутия).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Саха (Якутия)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Е.БОРИСОВ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Якутск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марта 2013 года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1975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Приложение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 Президента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Саха (Якутия)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2013 г. N 1975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ПОЛОЖЕНИЕ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 О ДОХОДАХ,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ГОСУДАРСТВЕННЫХ УЧРЕЖДЕНИЙ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САХА (ЯКУТИЯ), И ЛИЦАМИ,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ЭТИ ДОЛЖНОСТИ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rPr>
          <w:rFonts w:ascii="Calibri" w:hAnsi="Calibri" w:cs="Calibri"/>
        </w:rPr>
        <w:t>полноты</w:t>
      </w:r>
      <w:proofErr w:type="gramEnd"/>
      <w:r>
        <w:rPr>
          <w:rFonts w:ascii="Calibri" w:hAnsi="Calibri" w:cs="Calibri"/>
        </w:rPr>
        <w:t xml:space="preserve"> представляемых гражданами, претендующими на замещение должностей руководителей государственных учреждений Республики Саха (Якутия),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Проверка осуществляется по решению учредителя государственного учреждения Республики Саха (Якутия) или лица, которому такие полномочия предоставлены учредителем.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Проверку осуществляет структурное подразделение органа государственной власти Республики Саха (Якутия) по вопросам государственной службы и кадров, в </w:t>
      </w:r>
      <w:proofErr w:type="gramStart"/>
      <w:r>
        <w:rPr>
          <w:rFonts w:ascii="Calibri" w:hAnsi="Calibri" w:cs="Calibri"/>
        </w:rPr>
        <w:t>ведении</w:t>
      </w:r>
      <w:proofErr w:type="gramEnd"/>
      <w:r>
        <w:rPr>
          <w:rFonts w:ascii="Calibri" w:hAnsi="Calibri" w:cs="Calibri"/>
        </w:rPr>
        <w:t xml:space="preserve"> которого находится государственное учреждение Республики Саха (Якутия) (далее - уполномоченное структурное подразделение).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подразделениями кадровых служб государственных органов Республики Саха (Якутия)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общероссийскими средствами массовой информации.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анонимного характера не может служить основанием для проверки.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Республики Саха (Якутия) или лицом, которому такие полномочия предоставлены учредителем.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уполномоченное структурное подразделение вправе: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гражданином, претендующим на замещение должности руководителя государственного учреждения Республики Саха (Якутия), а также с лицом, замещающим должность руководителя государственного учреждения Республики Саха (Якутия);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изучать представленные гражданином, претендующим на замещение должности руководителя государственного учреждения Республики Саха (Якутия), а также лицом, замещающим должность руководителя государственного учреждения Республики Саха (Якутия),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гражданина, претендующего на замещение должности руководителя государственного учреждения Республики Саха (Якутия), а также от лица, замещающего должность руководителя государственного учреждения Республики Саха (Якутия), пояснения по представленным им сведениям о доходах, об имуществе и обязательствах имущественного характера и материалам.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Учредитель государственного учреждения Республики Саха (Якутия) или лицо, которому такие полномочия предоставлены учредителем, обеспечивает: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лица, замещающего должность руководителя государственного учреждения Республики Саха (Якутия), о начале в отношении его проверки - в течение 2 рабочих дней со дня принятия решения о начале проверки;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информирование лица, замещающего должность руководителя государственного учреждения Республики Саха (Якутия), в случае его обращения о том, какие представляемые им сведения, указанные в </w:t>
      </w:r>
      <w:hyperlink w:anchor="Par4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окончании проверки учредитель государственного учреждения Республики Саха (Якутия)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Республики Саха (Якутия), с результатами проверки.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Лицо, замещающее должность руководителя государственного учреждения Республики Саха (Якутия), вправе: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давать пояснения в письменной форме в ходе проверки, а также по результатам проверки;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результатам проверки учредитель государственного учреждения Республики Саха (Якутия) или лицо, которому такие полномочия предоставлены учредителем, принимают одно из следующих решений: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назначение или представление к назначению в установленном порядке гражданина, претендующего на замещение должности руководителя государственного учреждения Республики Саха (Якутия), на должность руководителя государственного учреждения Республики Саха (Якутия);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 гражданину, претендующему на замещение должности руководителя государственного учреждения Республики Саха (Якутия), в назначении на должность руководителя государственного учреждения Республики Саха (Якутия);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применение или представление к применению в установленном порядке к лицу, замещающему должность руководителя государственного учреждения Республики Саха (Якутия), мер дисциплинарной ответственности.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Республики Саха (Якутия)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535" w:rsidRDefault="007425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A1C6A" w:rsidRDefault="005A1C6A"/>
    <w:sectPr w:rsidR="005A1C6A" w:rsidSect="00D1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2535"/>
    <w:rsid w:val="005A1C6A"/>
    <w:rsid w:val="00742535"/>
    <w:rsid w:val="00DC7D6A"/>
    <w:rsid w:val="00F1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2173D2BFAF762DC9C81ABE6B51AB7C7603FB604ACA4A6BE0FBCB8DD21028DC5EBF0745B432764Ek1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Ядреева Виктория Иннокентьевна</dc:creator>
  <cp:lastModifiedBy>Александра</cp:lastModifiedBy>
  <cp:revision>2</cp:revision>
  <dcterms:created xsi:type="dcterms:W3CDTF">2023-07-05T05:44:00Z</dcterms:created>
  <dcterms:modified xsi:type="dcterms:W3CDTF">2023-07-05T05:44:00Z</dcterms:modified>
</cp:coreProperties>
</file>